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8CC" w:rsidRPr="00AC18CC" w:rsidRDefault="00AC18CC" w:rsidP="00AC18CC">
      <w:pPr>
        <w:spacing w:after="0" w:line="240" w:lineRule="auto"/>
        <w:jc w:val="both"/>
        <w:rPr>
          <w:rFonts w:ascii="Times New Roman" w:eastAsia="Times New Roman" w:hAnsi="Times New Roman" w:cs="Times New Roman"/>
          <w:sz w:val="24"/>
          <w:szCs w:val="24"/>
        </w:rPr>
      </w:pPr>
      <w:bookmarkStart w:id="0" w:name="_GoBack"/>
      <w:bookmarkEnd w:id="0"/>
      <w:r w:rsidRPr="00AC18CC">
        <w:rPr>
          <w:rFonts w:ascii="Times New Roman" w:eastAsia="Times New Roman" w:hAnsi="Times New Roman" w:cs="Times New Roman"/>
          <w:b/>
          <w:bCs/>
          <w:sz w:val="24"/>
          <w:szCs w:val="24"/>
        </w:rPr>
        <w:t>Offeror’s Representations and Authorizations</w:t>
      </w:r>
      <w:r w:rsidRPr="00AC18CC">
        <w:rPr>
          <w:rFonts w:ascii="Times New Roman" w:eastAsia="Times New Roman" w:hAnsi="Times New Roman" w:cs="Times New Roman"/>
          <w:b/>
          <w:sz w:val="24"/>
          <w:szCs w:val="24"/>
        </w:rPr>
        <w:t>.</w:t>
      </w:r>
      <w:r w:rsidRPr="00AC18CC">
        <w:rPr>
          <w:rFonts w:ascii="Times New Roman" w:eastAsia="Times New Roman" w:hAnsi="Times New Roman" w:cs="Times New Roman"/>
          <w:sz w:val="24"/>
          <w:szCs w:val="24"/>
        </w:rPr>
        <w:t xml:space="preserve">  By submitting its proposal, each Offeror understands, represents, and acknowledges that:</w:t>
      </w:r>
    </w:p>
    <w:p w:rsidR="00AC18CC" w:rsidRPr="00AC18CC" w:rsidRDefault="00AC18CC" w:rsidP="00AC18CC">
      <w:pPr>
        <w:spacing w:after="0" w:line="240" w:lineRule="auto"/>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proofErr w:type="gramStart"/>
      <w:r w:rsidRPr="00AC18CC">
        <w:rPr>
          <w:rFonts w:ascii="Times New Roman" w:eastAsia="Times New Roman" w:hAnsi="Times New Roman" w:cs="Times New Roman"/>
          <w:sz w:val="24"/>
          <w:szCs w:val="24"/>
        </w:rPr>
        <w:t>All of</w:t>
      </w:r>
      <w:proofErr w:type="gramEnd"/>
      <w:r w:rsidRPr="00AC18CC">
        <w:rPr>
          <w:rFonts w:ascii="Times New Roman" w:eastAsia="Times New Roman" w:hAnsi="Times New Roman" w:cs="Times New Roman"/>
          <w:sz w:val="24"/>
          <w:szCs w:val="24"/>
        </w:rPr>
        <w:t xml:space="preserve"> the Offeror’s information and representations in the proposal are material and important, and the Issuing Office may rely upon the contents of the proposal in awarding the contract(s).  The Commonwealth shall treat any misstatement, omission or misrepresentation as fraudulent concealment of the true facts relating to the Proposal submission, punishable pursuant to 18 Pa. C.S. § 4904.</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The Offeror has arrived at the price(s) and amounts in its proposal independently and without consultation, communication, or agreement with any other Offeror or potential offeror.</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The Offeror has not disclosed the price(s), the amount of the proposal, nor the approximate price(s) or amount(s) of its proposal to any other firm or person who is an Offeror or potential offeror for this RFP, and the Offeror shall not disclose any of these items on or before the proposal submission deadline specified in the RFP.</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The Offeror has not attempted, nor will it attempt, to induce any firm or person to refrain from submitting a proposal on this contract, or to submit a proposal higher than this proposal, or to submit any intentionally high or noncompetitive proposal or other form of complementary proposal.</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The Offeror makes its proposal in good faith and not pursuant to any agreement or discussion with, or inducement from, any firm or person to submit a complementary or other noncompetitive proposal.</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 xml:space="preserve">To the best knowledge of the person signing the proposal for the Offeror, the Offeror, its affiliates, subsidiaries, officers, directors, and employees are not currently under investigation by any governmental agency and have not in the last </w:t>
      </w:r>
      <w:r w:rsidRPr="00AC18CC">
        <w:rPr>
          <w:rFonts w:ascii="Times New Roman" w:eastAsia="Times New Roman" w:hAnsi="Times New Roman" w:cs="Times New Roman"/>
          <w:b/>
          <w:bCs/>
          <w:sz w:val="24"/>
          <w:szCs w:val="24"/>
        </w:rPr>
        <w:t xml:space="preserve">four </w:t>
      </w:r>
      <w:r w:rsidRPr="00AC18CC">
        <w:rPr>
          <w:rFonts w:ascii="Times New Roman" w:eastAsia="Times New Roman" w:hAnsi="Times New Roman" w:cs="Times New Roman"/>
          <w:sz w:val="24"/>
          <w:szCs w:val="24"/>
        </w:rPr>
        <w:t>years been convicted or found liable for any act prohibited by State or Federal law in any jurisdiction, involving conspiracy or collusion with respect to bidding or proposing on any public contract, except as the Offeror has disclosed in its proposal.</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To the best of the knowledge of the person signing the proposal for the Offeror and except as the Offeror has otherwise disclosed in its proposal, the Offeror has no outstanding, delinquent obligations to the Commonwealth including, but not limited to, any state tax liability not being contested on appeal or other obligation of the Offeror that is owed to the Commonwealth.</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The Offeror is not currently under suspension or debarment by the Commonwealth, any other state or the federal government, and if the Offeror cannot so certify, then it shall submit along with its proposal a written explanation of why it cannot make such certification.</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lastRenderedPageBreak/>
        <w:t>The Offeror has not made, under separate contract with the Issuing Office, any recommendations to the Issuing Office concerning the need for the services described in its proposal or the specifications for the services described in the proposal.</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Each Offeror, by submitting its proposal, authorizes Commonwealth agencies to release to the Commonwealth information concerning the Offeror's Pennsylvania taxes, unemployment compensation and workers’ compensation liabilities.</w:t>
      </w:r>
    </w:p>
    <w:p w:rsidR="00AC18CC" w:rsidRPr="00AC18CC" w:rsidRDefault="00AC18CC" w:rsidP="00AC18CC">
      <w:pPr>
        <w:spacing w:after="0" w:line="240" w:lineRule="auto"/>
        <w:ind w:left="720" w:hanging="360"/>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Until the selected Offeror receives a fully executed and approved written contract from the Issuing Office, there is no legal and valid contract, in law or in equity, and the Offeror shall not begin to perform.</w:t>
      </w:r>
    </w:p>
    <w:p w:rsidR="00AC18CC" w:rsidRPr="00AC18CC" w:rsidRDefault="00AC18CC" w:rsidP="00AC18CC">
      <w:pPr>
        <w:spacing w:after="0" w:line="240" w:lineRule="auto"/>
        <w:ind w:left="720"/>
        <w:jc w:val="both"/>
        <w:rPr>
          <w:rFonts w:ascii="Times New Roman" w:eastAsia="Times New Roman" w:hAnsi="Times New Roman" w:cs="Times New Roman"/>
          <w:sz w:val="24"/>
          <w:szCs w:val="24"/>
        </w:rPr>
      </w:pPr>
    </w:p>
    <w:p w:rsidR="00AC18CC" w:rsidRPr="00AC18CC" w:rsidRDefault="00AC18CC" w:rsidP="00AC18CC">
      <w:pPr>
        <w:numPr>
          <w:ilvl w:val="1"/>
          <w:numId w:val="1"/>
        </w:numPr>
        <w:spacing w:after="0" w:line="240" w:lineRule="auto"/>
        <w:ind w:left="1080" w:hanging="360"/>
        <w:jc w:val="both"/>
        <w:rPr>
          <w:rFonts w:ascii="Times New Roman" w:eastAsia="Times New Roman" w:hAnsi="Times New Roman" w:cs="Times New Roman"/>
          <w:sz w:val="24"/>
          <w:szCs w:val="24"/>
        </w:rPr>
      </w:pPr>
      <w:r w:rsidRPr="00AC18CC">
        <w:rPr>
          <w:rFonts w:ascii="Times New Roman" w:eastAsia="Times New Roman" w:hAnsi="Times New Roman" w:cs="Times New Roman"/>
          <w:sz w:val="24"/>
          <w:szCs w:val="24"/>
        </w:rPr>
        <w:t>The Offeror is not currently engaged, and will not during the duration of the contract engage, in a boycott of a person or an entity based in or doing business with a jurisdiction which the Commonwealth is not prohibited by Congressional statute from engaging in trade or commerce.</w:t>
      </w:r>
    </w:p>
    <w:p w:rsidR="00AC18CC" w:rsidRPr="00AC18CC" w:rsidRDefault="00AC18CC" w:rsidP="00AC18CC">
      <w:pPr>
        <w:spacing w:after="0" w:line="240" w:lineRule="auto"/>
        <w:ind w:left="1080"/>
        <w:rPr>
          <w:rFonts w:ascii="Times New Roman" w:eastAsia="Times New Roman" w:hAnsi="Times New Roman" w:cs="Times New Roman"/>
          <w:sz w:val="24"/>
          <w:szCs w:val="24"/>
        </w:rPr>
      </w:pPr>
    </w:p>
    <w:p w:rsidR="00F81EEA" w:rsidRDefault="00F81EEA"/>
    <w:sectPr w:rsidR="00F81E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A54E6"/>
    <w:multiLevelType w:val="multilevel"/>
    <w:tmpl w:val="1E669D0E"/>
    <w:lvl w:ilvl="0">
      <w:start w:val="1"/>
      <w:numFmt w:val="decimal"/>
      <w:lvlText w:val="I-%1."/>
      <w:lvlJc w:val="left"/>
      <w:pPr>
        <w:tabs>
          <w:tab w:val="num" w:pos="720"/>
        </w:tabs>
        <w:ind w:left="360" w:hanging="360"/>
      </w:pPr>
      <w:rPr>
        <w:rFonts w:ascii="Times New Roman" w:hAnsi="Times New Roman" w:hint="default"/>
        <w:b/>
        <w:i w:val="0"/>
        <w:sz w:val="24"/>
      </w:rPr>
    </w:lvl>
    <w:lvl w:ilvl="1">
      <w:start w:val="1"/>
      <w:numFmt w:val="upperLetter"/>
      <w:lvlText w:val="%2."/>
      <w:lvlJc w:val="left"/>
      <w:pPr>
        <w:tabs>
          <w:tab w:val="num" w:pos="1440"/>
        </w:tabs>
        <w:ind w:left="1440" w:hanging="720"/>
      </w:pPr>
      <w:rPr>
        <w:rFonts w:hint="default"/>
        <w:b/>
        <w:i w:val="0"/>
        <w:vanish w:val="0"/>
        <w:sz w:val="24"/>
        <w:szCs w:val="24"/>
      </w:rPr>
    </w:lvl>
    <w:lvl w:ilvl="2">
      <w:start w:val="1"/>
      <w:numFmt w:val="lowerRoman"/>
      <w:lvlText w:val="%3)"/>
      <w:lvlJc w:val="left"/>
      <w:pPr>
        <w:tabs>
          <w:tab w:val="num" w:pos="2160"/>
        </w:tabs>
        <w:ind w:left="2160" w:hanging="720"/>
      </w:pPr>
      <w:rPr>
        <w:rFonts w:ascii="Times New Roman" w:hAnsi="Times New Roman" w:hint="default"/>
        <w:b w:val="0"/>
        <w:i w:val="0"/>
        <w:color w:val="auto"/>
        <w:sz w:val="24"/>
        <w:u w:val="none"/>
      </w:rPr>
    </w:lvl>
    <w:lvl w:ilvl="3">
      <w:start w:val="1"/>
      <w:numFmt w:val="decimal"/>
      <w:lvlText w:val="%4)"/>
      <w:lvlJc w:val="left"/>
      <w:pPr>
        <w:tabs>
          <w:tab w:val="num" w:pos="2880"/>
        </w:tabs>
        <w:ind w:left="2880" w:hanging="720"/>
      </w:pPr>
      <w:rPr>
        <w:rFonts w:ascii="Times New Roman" w:hAnsi="Times New Roman" w:hint="default"/>
        <w:b w:val="0"/>
        <w:i w:val="0"/>
        <w:color w:val="auto"/>
        <w:sz w:val="24"/>
        <w:u w:val="none"/>
      </w:rPr>
    </w:lvl>
    <w:lvl w:ilvl="4">
      <w:start w:val="1"/>
      <w:numFmt w:val="lowerLetter"/>
      <w:lvlText w:val="%5)"/>
      <w:lvlJc w:val="left"/>
      <w:pPr>
        <w:tabs>
          <w:tab w:val="num" w:pos="3600"/>
        </w:tabs>
        <w:ind w:left="3600" w:hanging="720"/>
      </w:pPr>
      <w:rPr>
        <w:rFonts w:hint="default"/>
        <w:b w:val="0"/>
        <w:i w:val="0"/>
      </w:rPr>
    </w:lvl>
    <w:lvl w:ilvl="5">
      <w:start w:val="1"/>
      <w:numFmt w:val="low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8CC"/>
    <w:rsid w:val="00476488"/>
    <w:rsid w:val="005809B5"/>
    <w:rsid w:val="00AC18CC"/>
    <w:rsid w:val="00F81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FCACC8-871D-4C88-BEB7-F5585D57F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3115</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Cross, Pamela</dc:creator>
  <cp:keywords/>
  <dc:description/>
  <cp:lastModifiedBy>Frederick, Kelly</cp:lastModifiedBy>
  <cp:revision>2</cp:revision>
  <dcterms:created xsi:type="dcterms:W3CDTF">2017-08-16T19:44:00Z</dcterms:created>
  <dcterms:modified xsi:type="dcterms:W3CDTF">2017-08-16T19:44:00Z</dcterms:modified>
</cp:coreProperties>
</file>